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280"/>
        <w:jc w:val="left"/>
        <w:rPr>
          <w:rFonts w:ascii="方正小标宋简体" w:eastAsia="方正小标宋简体"/>
          <w:bCs/>
          <w:spacing w:val="-11"/>
          <w:sz w:val="32"/>
          <w:szCs w:val="32"/>
        </w:rPr>
      </w:pPr>
      <w:r>
        <w:rPr>
          <w:rFonts w:ascii="方正小标宋简体" w:eastAsia="方正小标宋简体"/>
          <w:bCs/>
          <w:spacing w:val="-11"/>
          <w:sz w:val="32"/>
          <w:szCs w:val="32"/>
        </w:rPr>
        <w:t>附</w:t>
      </w:r>
      <w:bookmarkStart w:id="0" w:name="_GoBack"/>
      <w:bookmarkEnd w:id="0"/>
      <w:r>
        <w:rPr>
          <w:rFonts w:ascii="方正小标宋简体" w:eastAsia="方正小标宋简体"/>
          <w:bCs/>
          <w:spacing w:val="-11"/>
          <w:sz w:val="32"/>
          <w:szCs w:val="32"/>
        </w:rPr>
        <w:t>件</w:t>
      </w:r>
      <w:r>
        <w:rPr>
          <w:rFonts w:hint="eastAsia" w:ascii="方正小标宋简体" w:eastAsia="方正小标宋简体"/>
          <w:bCs/>
          <w:spacing w:val="-11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Cs/>
          <w:sz w:val="28"/>
          <w:szCs w:val="28"/>
        </w:rPr>
      </w:pPr>
      <w:r>
        <w:rPr>
          <w:rFonts w:hint="eastAsia" w:ascii="方正小标宋简体" w:eastAsia="方正小标宋简体"/>
          <w:bCs/>
          <w:sz w:val="28"/>
          <w:szCs w:val="28"/>
        </w:rPr>
        <w:t>关于举办《破局个税改革和社保困境，建安企业实现平稳过渡》专题培训班的通知回执表</w:t>
      </w:r>
    </w:p>
    <w:tbl>
      <w:tblPr>
        <w:tblStyle w:val="14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771"/>
        <w:gridCol w:w="1003"/>
        <w:gridCol w:w="900"/>
        <w:gridCol w:w="1578"/>
        <w:gridCol w:w="1418"/>
        <w:gridCol w:w="142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单位名称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行业类别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49" w:hanging="148" w:hangingChars="62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详细地址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邮编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pacing w:line="360" w:lineRule="exact"/>
              <w:jc w:val="center"/>
              <w:outlineLvl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E-mail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电话（区号）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参班代表姓名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部门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手机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住宿安排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□单间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□标间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订房数量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间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□自行安排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付款方式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请通过</w:t>
            </w:r>
            <w:r>
              <w:rPr>
                <w:rFonts w:ascii="仿宋_GB2312" w:hAnsi="宋体" w:eastAsia="仿宋_GB2312"/>
                <w:bCs/>
                <w:sz w:val="24"/>
              </w:rPr>
              <w:t>指定收款账户汇款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</w:t>
            </w:r>
            <w:r>
              <w:rPr>
                <w:rFonts w:ascii="仿宋_GB2312" w:hAnsi="宋体" w:eastAsia="仿宋_GB2312"/>
                <w:bCs/>
                <w:sz w:val="24"/>
              </w:rPr>
              <w:t>现场不设收费处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指定收款账户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440" w:lineRule="exact"/>
              <w:jc w:val="left"/>
              <w:textAlignment w:val="auto"/>
              <w:outlineLvl w:val="9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账户名称：</w:t>
            </w:r>
            <w:r>
              <w:rPr>
                <w:rFonts w:hint="eastAsia"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  <w:t>聊城市</w:t>
            </w:r>
            <w:r>
              <w:rPr>
                <w:rFonts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  <w:t>建筑业协会</w:t>
            </w:r>
          </w:p>
          <w:p>
            <w:pPr>
              <w:spacing w:line="360" w:lineRule="exact"/>
              <w:rPr>
                <w:rFonts w:hint="eastAsia"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开 户 行：</w:t>
            </w:r>
            <w:r>
              <w:rPr>
                <w:rFonts w:hint="eastAsia"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  <w:t>光大银行济南营业部</w:t>
            </w:r>
          </w:p>
          <w:p>
            <w:pPr>
              <w:spacing w:line="360" w:lineRule="exact"/>
              <w:rPr>
                <w:rFonts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帐    号：</w:t>
            </w:r>
            <w:r>
              <w:rPr>
                <w:rFonts w:hint="eastAsia" w:ascii="仿宋_GB2312" w:hAnsi="微软雅黑" w:eastAsia="仿宋_GB2312" w:cs="仿宋_GB2312"/>
                <w:b/>
                <w:kern w:val="0"/>
                <w:sz w:val="24"/>
                <w:szCs w:val="24"/>
                <w:highlight w:val="none"/>
                <w:shd w:val="clear" w:color="auto" w:fill="FFFFFF"/>
              </w:rPr>
              <w:t>56460188000015411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发票要求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□增值税普通发票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发票信息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（专票请填写</w:t>
            </w:r>
            <w:r>
              <w:rPr>
                <w:rFonts w:ascii="仿宋_GB2312" w:hAnsi="宋体" w:eastAsia="仿宋_GB2312"/>
                <w:bCs/>
                <w:szCs w:val="21"/>
              </w:rPr>
              <w:t>1-5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全部信息；普票填写</w:t>
            </w:r>
            <w:r>
              <w:rPr>
                <w:rFonts w:ascii="仿宋_GB2312" w:hAnsi="宋体" w:eastAsia="仿宋_GB2312"/>
                <w:bCs/>
                <w:szCs w:val="21"/>
              </w:rPr>
              <w:t>1-2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信息）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、开票名称：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、纳税人识别号：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、地址、电话：</w:t>
            </w:r>
          </w:p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、开户行及账号：</w:t>
            </w:r>
            <w:r>
              <w:rPr>
                <w:rFonts w:ascii="仿宋_GB2312" w:hAnsi="宋体" w:eastAsia="仿宋_GB2312"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参会方式</w:t>
            </w:r>
          </w:p>
        </w:tc>
        <w:tc>
          <w:tcPr>
            <w:tcW w:w="7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请参会单位把参会回执回传至会务组，会务组确认后即发《参会凭证》，其中将详细注明报到时间、报到地点、食宿等具体安排事项。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9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报名联系人：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eastAsia="zh-CN"/>
              </w:rPr>
              <w:t>陈美菊</w:t>
            </w:r>
          </w:p>
          <w:p>
            <w:pPr>
              <w:adjustRightInd w:val="0"/>
              <w:snapToGrid w:val="0"/>
              <w:spacing w:line="480" w:lineRule="exact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报名电话：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0635--8310706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380" w:lineRule="exact"/>
              <w:ind w:right="-191" w:rightChars="-91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 xml:space="preserve">邮    箱： </w:t>
            </w:r>
            <w:r>
              <w:rPr>
                <w:rFonts w:hint="eastAsia" w:ascii="仿宋_GB2312" w:hAnsi="仿宋" w:eastAsia="仿宋_GB2312"/>
                <w:b/>
                <w:bCs/>
                <w:sz w:val="30"/>
                <w:szCs w:val="30"/>
                <w:lang w:val="en-US" w:eastAsia="zh-CN"/>
              </w:rPr>
              <w:t>lcsjzyxh@qq.com</w:t>
            </w:r>
          </w:p>
        </w:tc>
      </w:tr>
    </w:tbl>
    <w:p>
      <w:pPr>
        <w:spacing w:line="400" w:lineRule="exact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/>
          <w:sz w:val="24"/>
          <w:szCs w:val="28"/>
        </w:rPr>
        <w:t>1.</w:t>
      </w:r>
      <w:r>
        <w:rPr>
          <w:rFonts w:hint="eastAsia" w:ascii="仿宋_GB2312" w:eastAsia="仿宋_GB2312"/>
          <w:sz w:val="24"/>
          <w:szCs w:val="28"/>
        </w:rPr>
        <w:t>为保证培训质量</w:t>
      </w:r>
      <w:r>
        <w:rPr>
          <w:rFonts w:ascii="仿宋_GB2312" w:eastAsia="仿宋_GB2312"/>
          <w:sz w:val="24"/>
          <w:szCs w:val="28"/>
        </w:rPr>
        <w:t>,</w:t>
      </w:r>
      <w:r>
        <w:rPr>
          <w:rFonts w:hint="eastAsia" w:ascii="仿宋_GB2312" w:eastAsia="仿宋_GB2312"/>
          <w:sz w:val="24"/>
          <w:szCs w:val="28"/>
        </w:rPr>
        <w:t>培训班名额有限</w:t>
      </w:r>
      <w:r>
        <w:rPr>
          <w:rFonts w:ascii="仿宋_GB2312" w:eastAsia="仿宋_GB2312"/>
          <w:sz w:val="24"/>
          <w:szCs w:val="28"/>
        </w:rPr>
        <w:t>,</w:t>
      </w:r>
      <w:r>
        <w:rPr>
          <w:rFonts w:hint="eastAsia" w:ascii="仿宋_GB2312" w:eastAsia="仿宋_GB2312"/>
          <w:sz w:val="24"/>
          <w:szCs w:val="28"/>
        </w:rPr>
        <w:t>额满为止</w:t>
      </w:r>
      <w:r>
        <w:rPr>
          <w:rFonts w:ascii="仿宋_GB2312" w:eastAsia="仿宋_GB2312"/>
          <w:sz w:val="24"/>
          <w:szCs w:val="28"/>
        </w:rPr>
        <w:t>,</w:t>
      </w:r>
      <w:r>
        <w:rPr>
          <w:rFonts w:hint="eastAsia" w:ascii="仿宋_GB2312" w:eastAsia="仿宋_GB2312"/>
          <w:sz w:val="24"/>
          <w:szCs w:val="28"/>
        </w:rPr>
        <w:t>请确定人员后及早报名；</w:t>
      </w:r>
    </w:p>
    <w:p>
      <w:pPr>
        <w:spacing w:line="400" w:lineRule="exact"/>
        <w:rPr>
          <w:rFonts w:ascii="仿宋" w:hAnsi="仿宋" w:eastAsia="仿宋"/>
          <w:sz w:val="30"/>
          <w:szCs w:val="30"/>
        </w:rPr>
      </w:pPr>
      <w:r>
        <w:rPr>
          <w:rFonts w:ascii="仿宋_GB2312" w:eastAsia="仿宋_GB2312"/>
          <w:sz w:val="24"/>
          <w:szCs w:val="28"/>
        </w:rPr>
        <w:t>2.</w:t>
      </w:r>
      <w:r>
        <w:rPr>
          <w:rFonts w:hint="eastAsia" w:ascii="仿宋_GB2312" w:eastAsia="仿宋_GB2312"/>
          <w:sz w:val="24"/>
          <w:szCs w:val="28"/>
        </w:rPr>
        <w:t>本次培训内容及建筑行业相关培训内容均可赴企业提供内训。</w:t>
      </w:r>
    </w:p>
    <w:sectPr>
      <w:pgSz w:w="11906" w:h="16838"/>
      <w:pgMar w:top="1440" w:right="1448" w:bottom="1440" w:left="16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10"/>
    <w:rsid w:val="0003007F"/>
    <w:rsid w:val="00053C15"/>
    <w:rsid w:val="0005521A"/>
    <w:rsid w:val="00077FBF"/>
    <w:rsid w:val="00081CA8"/>
    <w:rsid w:val="000951D0"/>
    <w:rsid w:val="000A41CA"/>
    <w:rsid w:val="000B4518"/>
    <w:rsid w:val="000E4B3E"/>
    <w:rsid w:val="000E78A9"/>
    <w:rsid w:val="000F476F"/>
    <w:rsid w:val="001077EA"/>
    <w:rsid w:val="0011091D"/>
    <w:rsid w:val="00126C87"/>
    <w:rsid w:val="0013317B"/>
    <w:rsid w:val="00134A44"/>
    <w:rsid w:val="0013537E"/>
    <w:rsid w:val="00137F05"/>
    <w:rsid w:val="001B5C3F"/>
    <w:rsid w:val="001B5E9F"/>
    <w:rsid w:val="001C5FAE"/>
    <w:rsid w:val="001E13D7"/>
    <w:rsid w:val="001E4445"/>
    <w:rsid w:val="001F3DEA"/>
    <w:rsid w:val="00203154"/>
    <w:rsid w:val="002038D5"/>
    <w:rsid w:val="002040FF"/>
    <w:rsid w:val="00211E4C"/>
    <w:rsid w:val="002151CA"/>
    <w:rsid w:val="00215DA1"/>
    <w:rsid w:val="00237B48"/>
    <w:rsid w:val="002469C1"/>
    <w:rsid w:val="00247BE4"/>
    <w:rsid w:val="00251647"/>
    <w:rsid w:val="00256C65"/>
    <w:rsid w:val="00261A2E"/>
    <w:rsid w:val="00267464"/>
    <w:rsid w:val="002834EB"/>
    <w:rsid w:val="002937F1"/>
    <w:rsid w:val="00293EAB"/>
    <w:rsid w:val="002D64A0"/>
    <w:rsid w:val="002E01F5"/>
    <w:rsid w:val="002E1A80"/>
    <w:rsid w:val="002F1790"/>
    <w:rsid w:val="003052FF"/>
    <w:rsid w:val="0031319E"/>
    <w:rsid w:val="00320601"/>
    <w:rsid w:val="003264AD"/>
    <w:rsid w:val="00370D7C"/>
    <w:rsid w:val="0038350A"/>
    <w:rsid w:val="003B1990"/>
    <w:rsid w:val="003C7C97"/>
    <w:rsid w:val="003D4832"/>
    <w:rsid w:val="003E5D25"/>
    <w:rsid w:val="003F2757"/>
    <w:rsid w:val="003F475F"/>
    <w:rsid w:val="00424BBB"/>
    <w:rsid w:val="00430E34"/>
    <w:rsid w:val="00442EE0"/>
    <w:rsid w:val="00460C30"/>
    <w:rsid w:val="00462C99"/>
    <w:rsid w:val="004636C9"/>
    <w:rsid w:val="00477DBE"/>
    <w:rsid w:val="004814D7"/>
    <w:rsid w:val="00491431"/>
    <w:rsid w:val="00492870"/>
    <w:rsid w:val="004A1600"/>
    <w:rsid w:val="004A37FE"/>
    <w:rsid w:val="004B1D90"/>
    <w:rsid w:val="004C7E08"/>
    <w:rsid w:val="004D64EE"/>
    <w:rsid w:val="004E39B2"/>
    <w:rsid w:val="004F255A"/>
    <w:rsid w:val="004F3924"/>
    <w:rsid w:val="005020EF"/>
    <w:rsid w:val="00513925"/>
    <w:rsid w:val="00525364"/>
    <w:rsid w:val="00525F1A"/>
    <w:rsid w:val="00541C6C"/>
    <w:rsid w:val="00546868"/>
    <w:rsid w:val="00567AB4"/>
    <w:rsid w:val="00573A87"/>
    <w:rsid w:val="00594D7A"/>
    <w:rsid w:val="005B0BD2"/>
    <w:rsid w:val="005C59B7"/>
    <w:rsid w:val="005E08B5"/>
    <w:rsid w:val="005E455C"/>
    <w:rsid w:val="005F1DD7"/>
    <w:rsid w:val="00600BD9"/>
    <w:rsid w:val="006036DC"/>
    <w:rsid w:val="00620408"/>
    <w:rsid w:val="00637B5B"/>
    <w:rsid w:val="00642E7B"/>
    <w:rsid w:val="0065789C"/>
    <w:rsid w:val="00666DDD"/>
    <w:rsid w:val="006719A8"/>
    <w:rsid w:val="00683EE8"/>
    <w:rsid w:val="00684E52"/>
    <w:rsid w:val="006853B7"/>
    <w:rsid w:val="00693C22"/>
    <w:rsid w:val="006950C3"/>
    <w:rsid w:val="006955FB"/>
    <w:rsid w:val="00695A7B"/>
    <w:rsid w:val="0069616E"/>
    <w:rsid w:val="006966AC"/>
    <w:rsid w:val="006A4644"/>
    <w:rsid w:val="006C48E6"/>
    <w:rsid w:val="006D5C04"/>
    <w:rsid w:val="006E333B"/>
    <w:rsid w:val="006F0220"/>
    <w:rsid w:val="006F5BA0"/>
    <w:rsid w:val="00707384"/>
    <w:rsid w:val="007264C1"/>
    <w:rsid w:val="00727757"/>
    <w:rsid w:val="00760FB4"/>
    <w:rsid w:val="00770FA0"/>
    <w:rsid w:val="00775236"/>
    <w:rsid w:val="00782D0F"/>
    <w:rsid w:val="007864AB"/>
    <w:rsid w:val="00791184"/>
    <w:rsid w:val="007B5FDF"/>
    <w:rsid w:val="007C337F"/>
    <w:rsid w:val="007E2F50"/>
    <w:rsid w:val="007E5C98"/>
    <w:rsid w:val="007F5D10"/>
    <w:rsid w:val="007F623F"/>
    <w:rsid w:val="00803DE2"/>
    <w:rsid w:val="00812DCB"/>
    <w:rsid w:val="00815942"/>
    <w:rsid w:val="0081655B"/>
    <w:rsid w:val="00827C0F"/>
    <w:rsid w:val="008313B6"/>
    <w:rsid w:val="008409CF"/>
    <w:rsid w:val="00840A5D"/>
    <w:rsid w:val="00852AE7"/>
    <w:rsid w:val="008538EB"/>
    <w:rsid w:val="00866E3D"/>
    <w:rsid w:val="008733A3"/>
    <w:rsid w:val="008902F9"/>
    <w:rsid w:val="008A30C2"/>
    <w:rsid w:val="008A39DB"/>
    <w:rsid w:val="008A57D5"/>
    <w:rsid w:val="008B5D4F"/>
    <w:rsid w:val="008D4C82"/>
    <w:rsid w:val="008E2D5A"/>
    <w:rsid w:val="00900035"/>
    <w:rsid w:val="009004CF"/>
    <w:rsid w:val="0091752C"/>
    <w:rsid w:val="009340A8"/>
    <w:rsid w:val="0093423A"/>
    <w:rsid w:val="0093652B"/>
    <w:rsid w:val="00956696"/>
    <w:rsid w:val="00961853"/>
    <w:rsid w:val="009678A6"/>
    <w:rsid w:val="009B3FE9"/>
    <w:rsid w:val="009B6791"/>
    <w:rsid w:val="009B72F6"/>
    <w:rsid w:val="009C45EF"/>
    <w:rsid w:val="009C58F3"/>
    <w:rsid w:val="009D2ACB"/>
    <w:rsid w:val="009D2C92"/>
    <w:rsid w:val="009F69FA"/>
    <w:rsid w:val="009F73C3"/>
    <w:rsid w:val="00A01765"/>
    <w:rsid w:val="00A14235"/>
    <w:rsid w:val="00A37243"/>
    <w:rsid w:val="00A452C3"/>
    <w:rsid w:val="00A63435"/>
    <w:rsid w:val="00A7480D"/>
    <w:rsid w:val="00AA17B2"/>
    <w:rsid w:val="00AB18F0"/>
    <w:rsid w:val="00AC2E65"/>
    <w:rsid w:val="00AC45FA"/>
    <w:rsid w:val="00AC58BB"/>
    <w:rsid w:val="00AD1066"/>
    <w:rsid w:val="00AD205D"/>
    <w:rsid w:val="00AE53B9"/>
    <w:rsid w:val="00AF22A6"/>
    <w:rsid w:val="00AF3221"/>
    <w:rsid w:val="00AF6CAB"/>
    <w:rsid w:val="00B04308"/>
    <w:rsid w:val="00B14AE8"/>
    <w:rsid w:val="00B442AB"/>
    <w:rsid w:val="00B626FD"/>
    <w:rsid w:val="00B825AA"/>
    <w:rsid w:val="00B97C4B"/>
    <w:rsid w:val="00BA45B8"/>
    <w:rsid w:val="00BA48D4"/>
    <w:rsid w:val="00BB1D80"/>
    <w:rsid w:val="00BB1EB4"/>
    <w:rsid w:val="00BC3556"/>
    <w:rsid w:val="00BD6C8B"/>
    <w:rsid w:val="00BE213F"/>
    <w:rsid w:val="00C05889"/>
    <w:rsid w:val="00C222D8"/>
    <w:rsid w:val="00C37F84"/>
    <w:rsid w:val="00C41C4A"/>
    <w:rsid w:val="00C47737"/>
    <w:rsid w:val="00C50147"/>
    <w:rsid w:val="00C538D0"/>
    <w:rsid w:val="00C55D2C"/>
    <w:rsid w:val="00C55DED"/>
    <w:rsid w:val="00C70ED3"/>
    <w:rsid w:val="00C8303B"/>
    <w:rsid w:val="00C878B3"/>
    <w:rsid w:val="00C9101F"/>
    <w:rsid w:val="00CA2F9C"/>
    <w:rsid w:val="00CB0842"/>
    <w:rsid w:val="00CC0135"/>
    <w:rsid w:val="00CC25DC"/>
    <w:rsid w:val="00CC5009"/>
    <w:rsid w:val="00CD0C02"/>
    <w:rsid w:val="00CD5BCA"/>
    <w:rsid w:val="00CE119A"/>
    <w:rsid w:val="00CE4BA8"/>
    <w:rsid w:val="00CF1A69"/>
    <w:rsid w:val="00D12DF4"/>
    <w:rsid w:val="00D23FB4"/>
    <w:rsid w:val="00D44508"/>
    <w:rsid w:val="00D563AD"/>
    <w:rsid w:val="00D71F8C"/>
    <w:rsid w:val="00D76555"/>
    <w:rsid w:val="00DA6055"/>
    <w:rsid w:val="00DB3A4F"/>
    <w:rsid w:val="00DB3FEF"/>
    <w:rsid w:val="00DB5CBD"/>
    <w:rsid w:val="00DB717E"/>
    <w:rsid w:val="00DC012A"/>
    <w:rsid w:val="00DC0AE0"/>
    <w:rsid w:val="00DD0E69"/>
    <w:rsid w:val="00DE2EB0"/>
    <w:rsid w:val="00DF5F54"/>
    <w:rsid w:val="00DF7597"/>
    <w:rsid w:val="00E10298"/>
    <w:rsid w:val="00E107EE"/>
    <w:rsid w:val="00E12E43"/>
    <w:rsid w:val="00E92BF0"/>
    <w:rsid w:val="00E9473D"/>
    <w:rsid w:val="00EB01EC"/>
    <w:rsid w:val="00EB0B60"/>
    <w:rsid w:val="00EB7C63"/>
    <w:rsid w:val="00EC5023"/>
    <w:rsid w:val="00EC5EEF"/>
    <w:rsid w:val="00ED3C44"/>
    <w:rsid w:val="00EE131C"/>
    <w:rsid w:val="00EF1E9C"/>
    <w:rsid w:val="00EF66DC"/>
    <w:rsid w:val="00F0272C"/>
    <w:rsid w:val="00F217D4"/>
    <w:rsid w:val="00F3733F"/>
    <w:rsid w:val="00F8694B"/>
    <w:rsid w:val="00F93CE5"/>
    <w:rsid w:val="00FA470E"/>
    <w:rsid w:val="00FB2840"/>
    <w:rsid w:val="00FC0E3D"/>
    <w:rsid w:val="00FF1375"/>
    <w:rsid w:val="00FF4C0D"/>
    <w:rsid w:val="00FF7F8F"/>
    <w:rsid w:val="01780ABF"/>
    <w:rsid w:val="07026647"/>
    <w:rsid w:val="07134BF0"/>
    <w:rsid w:val="08D33B11"/>
    <w:rsid w:val="08DF218B"/>
    <w:rsid w:val="0959576C"/>
    <w:rsid w:val="0C472320"/>
    <w:rsid w:val="0D745D97"/>
    <w:rsid w:val="0DA67783"/>
    <w:rsid w:val="0DAA6B7F"/>
    <w:rsid w:val="0EDC022F"/>
    <w:rsid w:val="0EE93F83"/>
    <w:rsid w:val="10515D6A"/>
    <w:rsid w:val="10B934FB"/>
    <w:rsid w:val="11DB7951"/>
    <w:rsid w:val="14023960"/>
    <w:rsid w:val="15F51685"/>
    <w:rsid w:val="161A4FAC"/>
    <w:rsid w:val="16A34B12"/>
    <w:rsid w:val="172022C3"/>
    <w:rsid w:val="1BA444D9"/>
    <w:rsid w:val="1C925291"/>
    <w:rsid w:val="1DBB5BFE"/>
    <w:rsid w:val="1EA07DC4"/>
    <w:rsid w:val="20D25D2C"/>
    <w:rsid w:val="211A4619"/>
    <w:rsid w:val="21F053C9"/>
    <w:rsid w:val="22491D57"/>
    <w:rsid w:val="23547645"/>
    <w:rsid w:val="25512193"/>
    <w:rsid w:val="2790125D"/>
    <w:rsid w:val="280244DD"/>
    <w:rsid w:val="29D07C58"/>
    <w:rsid w:val="2B813DF8"/>
    <w:rsid w:val="2BD67108"/>
    <w:rsid w:val="2D0A49CB"/>
    <w:rsid w:val="2E483FA9"/>
    <w:rsid w:val="30616764"/>
    <w:rsid w:val="318F23E7"/>
    <w:rsid w:val="32BA7099"/>
    <w:rsid w:val="33B93288"/>
    <w:rsid w:val="3477062B"/>
    <w:rsid w:val="35B23293"/>
    <w:rsid w:val="361B5801"/>
    <w:rsid w:val="3B2C4D18"/>
    <w:rsid w:val="3F201483"/>
    <w:rsid w:val="4289578A"/>
    <w:rsid w:val="438A3D91"/>
    <w:rsid w:val="452B4F6E"/>
    <w:rsid w:val="4533212F"/>
    <w:rsid w:val="46A20EEA"/>
    <w:rsid w:val="4705267A"/>
    <w:rsid w:val="47B81EAA"/>
    <w:rsid w:val="4AFB3A60"/>
    <w:rsid w:val="4C0C7F15"/>
    <w:rsid w:val="4C726264"/>
    <w:rsid w:val="4D8E0670"/>
    <w:rsid w:val="4E104319"/>
    <w:rsid w:val="4F401E01"/>
    <w:rsid w:val="51640042"/>
    <w:rsid w:val="5ACA13CA"/>
    <w:rsid w:val="5C4C1626"/>
    <w:rsid w:val="5C876DDF"/>
    <w:rsid w:val="5F053B2B"/>
    <w:rsid w:val="644878E8"/>
    <w:rsid w:val="64554781"/>
    <w:rsid w:val="654B2BE2"/>
    <w:rsid w:val="661F634E"/>
    <w:rsid w:val="66380735"/>
    <w:rsid w:val="67FC35A4"/>
    <w:rsid w:val="682548BE"/>
    <w:rsid w:val="683B110F"/>
    <w:rsid w:val="6B3268C6"/>
    <w:rsid w:val="6D5F7F43"/>
    <w:rsid w:val="6DD320C7"/>
    <w:rsid w:val="7058517E"/>
    <w:rsid w:val="70FF3489"/>
    <w:rsid w:val="717631D0"/>
    <w:rsid w:val="72B81B33"/>
    <w:rsid w:val="740F08B6"/>
    <w:rsid w:val="74151BF4"/>
    <w:rsid w:val="74A34978"/>
    <w:rsid w:val="75E97CF0"/>
    <w:rsid w:val="78371239"/>
    <w:rsid w:val="790D571D"/>
    <w:rsid w:val="7A033D32"/>
    <w:rsid w:val="7ECA7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296FBE"/>
      <w:u w:val="none"/>
    </w:rPr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semiHidden/>
    <w:unhideWhenUsed/>
    <w:qFormat/>
    <w:uiPriority w:val="99"/>
    <w:rPr>
      <w:color w:val="296FBE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semiHidden/>
    <w:unhideWhenUsed/>
    <w:qFormat/>
    <w:uiPriority w:val="99"/>
  </w:style>
  <w:style w:type="paragraph" w:customStyle="1" w:styleId="1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0">
    <w:name w:val="xdrichtextbox2"/>
    <w:basedOn w:val="6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22">
    <w:name w:val="edit_class"/>
    <w:basedOn w:val="6"/>
    <w:qFormat/>
    <w:uiPriority w:val="0"/>
  </w:style>
  <w:style w:type="character" w:customStyle="1" w:styleId="23">
    <w:name w:val="cdropright"/>
    <w:basedOn w:val="6"/>
    <w:qFormat/>
    <w:uiPriority w:val="0"/>
  </w:style>
  <w:style w:type="character" w:customStyle="1" w:styleId="24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2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26">
    <w:name w:val="w32"/>
    <w:basedOn w:val="6"/>
    <w:qFormat/>
    <w:uiPriority w:val="0"/>
  </w:style>
  <w:style w:type="character" w:customStyle="1" w:styleId="27">
    <w:name w:val="xdrichtextbox"/>
    <w:basedOn w:val="6"/>
    <w:qFormat/>
    <w:uiPriority w:val="0"/>
    <w:rPr>
      <w:color w:val="auto"/>
      <w:sz w:val="18"/>
      <w:szCs w:val="18"/>
      <w:u w:val="none"/>
      <w:bdr w:val="single" w:color="DCDCDC" w:sz="8" w:space="0"/>
      <w:shd w:val="clear" w:color="auto" w:fill="auto"/>
    </w:rPr>
  </w:style>
  <w:style w:type="character" w:customStyle="1" w:styleId="28">
    <w:name w:val="liked_gray"/>
    <w:basedOn w:val="6"/>
    <w:qFormat/>
    <w:uiPriority w:val="0"/>
    <w:rPr>
      <w:color w:val="FFFFFF"/>
    </w:rPr>
  </w:style>
  <w:style w:type="character" w:customStyle="1" w:styleId="29">
    <w:name w:val="ico1656"/>
    <w:basedOn w:val="6"/>
    <w:qFormat/>
    <w:uiPriority w:val="0"/>
  </w:style>
  <w:style w:type="character" w:customStyle="1" w:styleId="30">
    <w:name w:val="ico1657"/>
    <w:basedOn w:val="6"/>
    <w:qFormat/>
    <w:uiPriority w:val="0"/>
  </w:style>
  <w:style w:type="character" w:customStyle="1" w:styleId="31">
    <w:name w:val="ico1658"/>
    <w:basedOn w:val="6"/>
    <w:qFormat/>
    <w:uiPriority w:val="0"/>
  </w:style>
  <w:style w:type="character" w:customStyle="1" w:styleId="32">
    <w:name w:val="biggerthanmax"/>
    <w:basedOn w:val="6"/>
    <w:qFormat/>
    <w:uiPriority w:val="0"/>
    <w:rPr>
      <w:shd w:val="clear" w:color="auto" w:fill="FFFF00"/>
    </w:rPr>
  </w:style>
  <w:style w:type="character" w:customStyle="1" w:styleId="33">
    <w:name w:val="drapbtn"/>
    <w:basedOn w:val="6"/>
    <w:qFormat/>
    <w:uiPriority w:val="0"/>
  </w:style>
  <w:style w:type="character" w:customStyle="1" w:styleId="34">
    <w:name w:val="hover43"/>
    <w:basedOn w:val="6"/>
    <w:qFormat/>
    <w:uiPriority w:val="0"/>
    <w:rPr>
      <w:color w:val="FFFFFF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button4"/>
    <w:basedOn w:val="6"/>
    <w:qFormat/>
    <w:uiPriority w:val="0"/>
  </w:style>
  <w:style w:type="character" w:customStyle="1" w:styleId="37">
    <w:name w:val="design_class"/>
    <w:basedOn w:val="6"/>
    <w:qFormat/>
    <w:uiPriority w:val="0"/>
  </w:style>
  <w:style w:type="character" w:customStyle="1" w:styleId="38">
    <w:name w:val="after"/>
    <w:basedOn w:val="6"/>
    <w:qFormat/>
    <w:uiPriority w:val="0"/>
    <w:rPr>
      <w:sz w:val="0"/>
      <w:szCs w:val="0"/>
    </w:rPr>
  </w:style>
  <w:style w:type="character" w:customStyle="1" w:styleId="39">
    <w:name w:val="estimate_gray"/>
    <w:basedOn w:val="6"/>
    <w:qFormat/>
    <w:uiPriority w:val="0"/>
    <w:rPr>
      <w:color w:val="FFFFFF"/>
    </w:rPr>
  </w:style>
  <w:style w:type="character" w:customStyle="1" w:styleId="40">
    <w:name w:val="cy"/>
    <w:basedOn w:val="6"/>
    <w:qFormat/>
    <w:uiPriority w:val="0"/>
  </w:style>
  <w:style w:type="character" w:customStyle="1" w:styleId="41">
    <w:name w:val="pagechatarealistclose_box"/>
    <w:basedOn w:val="6"/>
    <w:qFormat/>
    <w:uiPriority w:val="0"/>
  </w:style>
  <w:style w:type="character" w:customStyle="1" w:styleId="42">
    <w:name w:val="pagechatarealistclose_box1"/>
    <w:basedOn w:val="6"/>
    <w:qFormat/>
    <w:uiPriority w:val="0"/>
  </w:style>
  <w:style w:type="character" w:customStyle="1" w:styleId="43">
    <w:name w:val="tmpztreemove_arrow"/>
    <w:basedOn w:val="6"/>
    <w:qFormat/>
    <w:uiPriority w:val="0"/>
  </w:style>
  <w:style w:type="character" w:customStyle="1" w:styleId="44">
    <w:name w:val="browse_class&gt;span"/>
    <w:basedOn w:val="6"/>
    <w:qFormat/>
    <w:uiPriority w:val="0"/>
  </w:style>
  <w:style w:type="character" w:customStyle="1" w:styleId="45">
    <w:name w:val="moreaction32"/>
    <w:basedOn w:val="6"/>
    <w:qFormat/>
    <w:uiPriority w:val="0"/>
  </w:style>
  <w:style w:type="character" w:customStyle="1" w:styleId="46">
    <w:name w:val="hover45"/>
    <w:basedOn w:val="6"/>
    <w:qFormat/>
    <w:uiPriority w:val="0"/>
    <w:rPr>
      <w:color w:val="FFFFFF"/>
    </w:rPr>
  </w:style>
  <w:style w:type="character" w:customStyle="1" w:styleId="47">
    <w:name w:val="hover40"/>
    <w:basedOn w:val="6"/>
    <w:qFormat/>
    <w:uiPriority w:val="0"/>
    <w:rPr>
      <w:color w:val="FFFFFF"/>
    </w:rPr>
  </w:style>
  <w:style w:type="character" w:customStyle="1" w:styleId="48">
    <w:name w:val="button"/>
    <w:basedOn w:val="6"/>
    <w:qFormat/>
    <w:uiPriority w:val="0"/>
  </w:style>
  <w:style w:type="paragraph" w:customStyle="1" w:styleId="49">
    <w:name w:val="padding2em"/>
    <w:basedOn w:val="1"/>
    <w:qFormat/>
    <w:uiPriority w:val="0"/>
    <w:pPr>
      <w:ind w:firstLine="420"/>
      <w:jc w:val="left"/>
    </w:pPr>
    <w:rPr>
      <w:rFonts w:ascii="Calibri" w:hAnsi="Calibri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5</Pages>
  <Words>403</Words>
  <Characters>2299</Characters>
  <Lines>19</Lines>
  <Paragraphs>5</Paragraphs>
  <TotalTime>12</TotalTime>
  <ScaleCrop>false</ScaleCrop>
  <LinksUpToDate>false</LinksUpToDate>
  <CharactersWithSpaces>2697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2018-10-24T09:43:00Z</dcterms:created>
  <dc:creator>lenovo</dc:creator>
  <cp:lastModifiedBy>棉花糖</cp:lastModifiedBy>
  <dcterms:modified xsi:type="dcterms:W3CDTF">2018-11-02T02:13:47Z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