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8"/>
          <w:lang w:val="en-US" w:eastAsia="zh-CN"/>
          <w14:textFill>
            <w14:solidFill>
              <w14:schemeClr w14:val="tx1"/>
            </w14:solidFill>
          </w14:textFill>
        </w:rPr>
        <w:t>聊城市建筑业协会2022年重点工作计划</w:t>
      </w:r>
    </w:p>
    <w:tbl>
      <w:tblPr>
        <w:tblStyle w:val="7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433"/>
        <w:gridCol w:w="4367"/>
        <w:gridCol w:w="3883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工作名称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目标要求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积极开展各级党委政府支持建筑业发展新政策措施的宣传、学习、协调、落实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建筑业发展政策研讨讲座，参观学习；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2、努力争取各级政府及相关职能部门在项目招标、融资、财税奖补、减轻企业负担方面对建筑业支持。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促进行业企业把握大势，强化管理，增强信心，促进建筑业高质量发展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进一步协调推动会员企业、行业企业、跨行业企业之间的交流合作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组织会员企业之间对接与合作交流；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组织大型建筑企业与中小建筑企业对接；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3、组织会员企业、行业企业、跨行业企业之间的交流合作。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视疫情情况，组织相关活动1-2次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组织开展聊城市建筑业十佳建筑企业、项目经理， 先进集体、先进个人等评优树先活动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修缮评选办法、细则；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安排部署，受理申报；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组织形式审查和现场核查；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4、评审，公示，发布。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在充分调研，综合分析出符合标准的骨干企业及人员后，与市建设行政主管部门共同开展评优树先工作。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经市住建局确定时间后开展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市建筑行业诚信文化建设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协助业务主管部门加强建筑市场信用体系建设，规范建筑业市场经营行为。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改进和加强建筑行业诚信体系自律建设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认真落实协会“三会制度”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1、坚持每年召开一次常务理事会议、理事会议，做好会议议题、筹备相关工作。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2、每月定期召开秘书处调度会，安排部署相关工作。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加强协会自身建设，定期研判分析建筑业发展趋势，部署今后一段时间工作任务。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进一步完善加强协会基础工作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完善协会网站建设；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2、做好会员企业荣誉宣传工作。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1、提升协会网站质量，提高知名度；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2、完善会长、副会长、秘书长单位及个人信息。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3、完善常务理事单位、理事单位、会员单位信息。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4、补录会员单位荣誉信息，提高影响力。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1月开始收集信息，2月底完成。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运用</w:t>
            </w:r>
            <w:r>
              <w:rPr>
                <w:rFonts w:hint="eastAsia" w:ascii="仿宋_GB2312" w:eastAsia="仿宋_GB2312"/>
                <w:sz w:val="28"/>
                <w:szCs w:val="28"/>
              </w:rPr>
              <w:t>媒体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引领</w:t>
            </w:r>
            <w:r>
              <w:rPr>
                <w:rFonts w:hint="eastAsia" w:ascii="仿宋_GB2312" w:eastAsia="仿宋_GB2312"/>
                <w:sz w:val="28"/>
                <w:szCs w:val="28"/>
              </w:rPr>
              <w:t>作用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，积极弘扬正能量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通过主流媒体积极宣传先进人物、优秀企业、光荣事迹。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通过电视、报刊、门户网站、微信公众号等渠道对获得国家、省、市级荣誉奖项的个人及企业进行多方位、深层次宣传报道。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认真开展走访调研工作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通过座谈、走访调研形式深入企业了解发展现状，并做好政策解答工作。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通过走访调研，深刻了解企业的发展中的诉求和困难，予以纾困，帮助企业健康发展。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每月开展，一年对会员单位实现全覆盖。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扩大协会规模</w:t>
            </w:r>
          </w:p>
        </w:tc>
        <w:tc>
          <w:tcPr>
            <w:tcW w:w="4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通过积极宣传及其他方式，充分吸收会员数量，扩大协会规模。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在现有基础上扩增100家会员单位。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1701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A2EF3"/>
    <w:multiLevelType w:val="singleLevel"/>
    <w:tmpl w:val="CF0A2EF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5E21AE4"/>
    <w:multiLevelType w:val="singleLevel"/>
    <w:tmpl w:val="E5E21A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3F208BD"/>
    <w:multiLevelType w:val="singleLevel"/>
    <w:tmpl w:val="13F208B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43AC459"/>
    <w:multiLevelType w:val="singleLevel"/>
    <w:tmpl w:val="143AC4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B8"/>
    <w:rsid w:val="00106AAE"/>
    <w:rsid w:val="00232E10"/>
    <w:rsid w:val="002617E6"/>
    <w:rsid w:val="002E07D7"/>
    <w:rsid w:val="004E3804"/>
    <w:rsid w:val="006807A2"/>
    <w:rsid w:val="008B3F70"/>
    <w:rsid w:val="008D2889"/>
    <w:rsid w:val="009C0BE5"/>
    <w:rsid w:val="009F1FB8"/>
    <w:rsid w:val="00B257AE"/>
    <w:rsid w:val="0AF61873"/>
    <w:rsid w:val="0DC62A67"/>
    <w:rsid w:val="1A202D45"/>
    <w:rsid w:val="24167BD7"/>
    <w:rsid w:val="2F3E2956"/>
    <w:rsid w:val="3A383BF6"/>
    <w:rsid w:val="46540471"/>
    <w:rsid w:val="4B966251"/>
    <w:rsid w:val="689022E5"/>
    <w:rsid w:val="6BF840A6"/>
    <w:rsid w:val="6CF43751"/>
    <w:rsid w:val="7AF33FF9"/>
    <w:rsid w:val="7C060B69"/>
    <w:rsid w:val="7C8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TML 预设格式 Char"/>
    <w:basedOn w:val="8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ext-selectable"/>
    <w:basedOn w:val="8"/>
    <w:qFormat/>
    <w:uiPriority w:val="0"/>
  </w:style>
  <w:style w:type="character" w:customStyle="1" w:styleId="11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713</Characters>
  <Lines>5</Lines>
  <Paragraphs>1</Paragraphs>
  <TotalTime>6</TotalTime>
  <ScaleCrop>false</ScaleCrop>
  <LinksUpToDate>false</LinksUpToDate>
  <CharactersWithSpaces>837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2021-12-23T01:50:00Z</dcterms:created>
  <dc:creator>Administrator</dc:creator>
  <cp:lastModifiedBy>微信用户</cp:lastModifiedBy>
  <dcterms:modified xsi:type="dcterms:W3CDTF">2021-12-31T12:11:56Z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A7137C26ECB442398759077F6A08878E</vt:lpwstr>
  </property>
</Properties>
</file>