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“20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-20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”年度第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批中国建筑工程装饰奖申报工程信息汇总表</w:t>
      </w:r>
    </w:p>
    <w:bookmarkEnd w:id="0"/>
    <w:p>
      <w:pPr>
        <w:rPr>
          <w:rFonts w:hint="eastAsia"/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00"/>
        <w:gridCol w:w="1856"/>
        <w:gridCol w:w="1993"/>
        <w:gridCol w:w="2091"/>
        <w:gridCol w:w="1440"/>
        <w:gridCol w:w="1521"/>
        <w:gridCol w:w="1521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工程名称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主承建单位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并列承建单位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工程类别（公装、幕墙、设计）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开竣工 时间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工程面积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工程造价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ind w:left="110" w:leftChars="50" w:firstLine="330" w:firstLineChars="15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1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ind w:left="110" w:leftChars="50" w:firstLine="330" w:firstLineChars="15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ind w:left="110" w:leftChars="50" w:firstLine="330" w:firstLineChars="15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3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ind w:left="110" w:leftChars="50" w:firstLine="330" w:firstLineChars="15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4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ind w:left="110" w:leftChars="50" w:firstLine="330" w:firstLineChars="15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5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8" w:type="dxa"/>
            <w:noWrap w:val="0"/>
            <w:vAlign w:val="top"/>
          </w:tcPr>
          <w:p>
            <w:pPr>
              <w:ind w:left="110" w:leftChars="50" w:firstLine="330" w:firstLineChars="150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>6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left="-444" w:leftChars="-202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注：此表由市协会汇总填写后发邮箱：</w:t>
      </w:r>
      <w:r>
        <w:rPr>
          <w:rFonts w:ascii="宋体" w:hAnsi="宋体"/>
          <w:b/>
          <w:sz w:val="24"/>
        </w:rPr>
        <w:fldChar w:fldCharType="begin"/>
      </w:r>
      <w:r>
        <w:rPr>
          <w:rFonts w:ascii="宋体" w:hAnsi="宋体"/>
          <w:b/>
          <w:sz w:val="24"/>
        </w:rPr>
        <w:instrText xml:space="preserve"> HYPERLINK "mailto:</w:instrText>
      </w:r>
      <w:r>
        <w:rPr>
          <w:rFonts w:hint="eastAsia" w:ascii="宋体" w:hAnsi="宋体"/>
          <w:b/>
          <w:sz w:val="24"/>
        </w:rPr>
        <w:instrText xml:space="preserve">5</w:instrText>
      </w:r>
      <w:r>
        <w:rPr>
          <w:rFonts w:ascii="宋体" w:hAnsi="宋体"/>
          <w:b/>
          <w:sz w:val="24"/>
        </w:rPr>
        <w:instrText xml:space="preserve">7285270</w:instrText>
      </w:r>
      <w:r>
        <w:rPr>
          <w:rFonts w:hint="eastAsia" w:ascii="宋体" w:hAnsi="宋体"/>
          <w:b/>
          <w:sz w:val="24"/>
        </w:rPr>
        <w:instrText xml:space="preserve">@</w:instrText>
      </w:r>
      <w:r>
        <w:rPr>
          <w:rFonts w:ascii="宋体" w:hAnsi="宋体"/>
          <w:b/>
          <w:sz w:val="24"/>
        </w:rPr>
        <w:instrText xml:space="preserve">qq</w:instrText>
      </w:r>
      <w:r>
        <w:rPr>
          <w:rFonts w:hint="eastAsia" w:ascii="宋体" w:hAnsi="宋体"/>
          <w:b/>
          <w:sz w:val="24"/>
        </w:rPr>
        <w:instrText xml:space="preserve">.c</w:instrText>
      </w:r>
      <w:r>
        <w:rPr>
          <w:rFonts w:ascii="宋体" w:hAnsi="宋体"/>
          <w:b/>
          <w:sz w:val="24"/>
        </w:rPr>
        <w:instrText xml:space="preserve">om" </w:instrText>
      </w:r>
      <w:r>
        <w:rPr>
          <w:rFonts w:ascii="宋体" w:hAnsi="宋体"/>
          <w:b/>
          <w:sz w:val="24"/>
        </w:rPr>
        <w:fldChar w:fldCharType="separate"/>
      </w:r>
      <w:r>
        <w:rPr>
          <w:rStyle w:val="7"/>
          <w:rFonts w:hint="eastAsia" w:ascii="宋体" w:hAnsi="宋体"/>
          <w:b/>
          <w:sz w:val="24"/>
          <w:lang w:val="en-US" w:eastAsia="zh-CN"/>
        </w:rPr>
        <w:t>164992070</w:t>
      </w:r>
      <w:r>
        <w:rPr>
          <w:rStyle w:val="7"/>
          <w:rFonts w:hint="eastAsia" w:ascii="宋体" w:hAnsi="宋体"/>
          <w:b/>
          <w:sz w:val="24"/>
        </w:rPr>
        <w:t>@</w:t>
      </w:r>
      <w:r>
        <w:rPr>
          <w:rStyle w:val="7"/>
          <w:rFonts w:ascii="宋体" w:hAnsi="宋体"/>
          <w:b/>
          <w:sz w:val="24"/>
        </w:rPr>
        <w:t>qq</w:t>
      </w:r>
      <w:r>
        <w:rPr>
          <w:rStyle w:val="7"/>
          <w:rFonts w:hint="eastAsia" w:ascii="宋体" w:hAnsi="宋体"/>
          <w:b/>
          <w:sz w:val="24"/>
        </w:rPr>
        <w:t>.c</w:t>
      </w:r>
      <w:r>
        <w:rPr>
          <w:rStyle w:val="7"/>
          <w:rFonts w:ascii="宋体" w:hAnsi="宋体"/>
          <w:b/>
          <w:sz w:val="24"/>
        </w:rPr>
        <w:t>om</w:t>
      </w:r>
      <w:r>
        <w:rPr>
          <w:rFonts w:ascii="宋体" w:hAnsi="宋体"/>
          <w:b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40" w:lineRule="exact"/>
        <w:ind w:right="0"/>
        <w:jc w:val="both"/>
        <w:rPr>
          <w:rFonts w:hint="eastAsia"/>
          <w:sz w:val="32"/>
          <w:szCs w:val="32"/>
        </w:rPr>
        <w:sectPr>
          <w:footerReference r:id="rId3" w:type="default"/>
          <w:pgSz w:w="16838" w:h="11911" w:orient="landscape"/>
          <w:pgMar w:top="1644" w:right="1417" w:bottom="1417" w:left="1361" w:header="720" w:footer="720" w:gutter="0"/>
          <w:pgNumType w:start="4"/>
          <w:cols w:space="720" w:num="1"/>
          <w:rtlGutter w:val="0"/>
          <w:docGrid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03" name="文本框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c8es4BAACr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pRvOHPC0pOff/44/3o8P3xn&#10;KUgS9QErqrwLVBuH936g8jmOFEzMhxZs+hInRnkS+HQRWA2RyXRptVytSkpJys0O4RdP1wNg/KC8&#10;ZcmoOdALZmHF8RPGsXQuSd2cv9XG5Fc07q8AYY4Rlddgup2YjBMnKw67YaK3882J2PW0CjV3tPmc&#10;mY+OlE5bMxswG7vZOATQ+y6vVeqO4d0h0kh50tRhhCWGyaE3zFynfUtL8qefq57+sc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VHPHrOAQAAqw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815E2"/>
    <w:rsid w:val="19B8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qFormat/>
    <w:uiPriority w:val="0"/>
    <w:rPr>
      <w:color w:val="1E1E1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2022-03-09T02:51:00Z</dcterms:created>
  <dc:creator>13869</dc:creator>
  <cp:lastModifiedBy>13869</cp:lastModifiedBy>
  <dcterms:modified xsi:type="dcterms:W3CDTF">2022-03-09T02:52:57Z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