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近三年小组成员参与质量管理小组活动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学习情况统计表（2020-2022年）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</w:p>
    <w:tbl>
      <w:tblPr>
        <w:tblStyle w:val="2"/>
        <w:tblW w:w="82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05"/>
        <w:gridCol w:w="1921"/>
        <w:gridCol w:w="2955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发证机构及证书编号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8"/>
                <w:szCs w:val="28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2A10"/>
    <w:rsid w:val="525579BB"/>
    <w:rsid w:val="775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2022-03-10T09:29:00Z</dcterms:created>
  <dc:creator>金小胖</dc:creator>
  <cp:lastModifiedBy>金小胖</cp:lastModifiedBy>
  <dcterms:modified xsi:type="dcterms:W3CDTF">2022-03-10T09:30:15Z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64A4D688A97243CB8E555C57D0B9A349</vt:lpwstr>
  </property>
</Properties>
</file>